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250"/>
        <w:gridCol w:w="2430"/>
        <w:gridCol w:w="23"/>
        <w:gridCol w:w="5737"/>
      </w:tblGrid>
      <w:tr w:rsidR="00911529" w:rsidRPr="00B54668" w:rsidTr="00323176">
        <w:trPr>
          <w:trHeight w:val="926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Course unit</w:t>
            </w:r>
          </w:p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uppressAutoHyphens w:val="0"/>
              <w:spacing w:after="200" w:line="240" w:lineRule="auto"/>
              <w:contextualSpacing/>
              <w:jc w:val="center"/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rFonts w:ascii="Candara" w:hAnsi="Candara"/>
                <w:b/>
                <w:noProof/>
                <w:color w:val="548DD4" w:themeColor="text2" w:themeTint="99"/>
                <w:sz w:val="32"/>
                <w:szCs w:val="32"/>
                <w:lang w:val="sr-Cyrl-CS" w:eastAsia="sr-Cyrl-CS"/>
              </w:rPr>
              <w:drawing>
                <wp:inline distT="0" distB="0" distL="0" distR="0">
                  <wp:extent cx="625006" cy="614457"/>
                  <wp:effectExtent l="19050" t="0" r="3644" b="0"/>
                  <wp:docPr id="1" name="Picture 0" descr="LOGO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OO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74" cy="614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E0397A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en-US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13.1pt;margin-top:4.35pt;width:258.2pt;height:68.2pt;z-index:251666432;mso-position-horizontal-relative:text;mso-position-vertical-relative:text;mso-width-relative:margin;mso-height-relative:margin" stroked="f">
                  <v:textbox style="mso-next-textbox:#_x0000_s1030">
                    <w:txbxContent>
                      <w:p w:rsidR="00911529" w:rsidRDefault="00911529">
                        <w:r w:rsidRPr="00783C57">
                          <w:rPr>
                            <w:noProof/>
                            <w:lang w:val="sr-Cyrl-CS" w:eastAsia="sr-Cyrl-CS"/>
                          </w:rPr>
                          <w:drawing>
                            <wp:inline distT="0" distB="0" distL="0" distR="0">
                              <wp:extent cx="3002445" cy="524730"/>
                              <wp:effectExtent l="19050" t="0" r="7455" b="0"/>
                              <wp:docPr id="12" name="Picture 0" descr="logo_UNS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_UNS.png"/>
                                      <pic:cNvPicPr/>
                                    </pic:nvPicPr>
                                    <pic:blipFill>
                                      <a:blip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004574" cy="52510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911529" w:rsidRPr="00B54668" w:rsidRDefault="00911529" w:rsidP="00911529">
            <w:pPr>
              <w:jc w:val="left"/>
              <w:rPr>
                <w:rFonts w:ascii="Candara" w:hAnsi="Candara"/>
              </w:rPr>
            </w:pPr>
          </w:p>
        </w:tc>
      </w:tr>
      <w:tr w:rsidR="00911529" w:rsidRPr="00B54668" w:rsidTr="00323176">
        <w:trPr>
          <w:trHeight w:val="754"/>
        </w:trPr>
        <w:tc>
          <w:tcPr>
            <w:tcW w:w="22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pacing w:line="240" w:lineRule="auto"/>
              <w:contextualSpacing/>
              <w:jc w:val="center"/>
              <w:rPr>
                <w:rFonts w:ascii="Candara" w:hAnsi="Candara"/>
                <w:noProof/>
                <w:lang w:val="en-US" w:eastAsia="zh-TW"/>
              </w:rPr>
            </w:pPr>
            <w:r w:rsidRPr="00B54668"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>Faculty</w:t>
            </w:r>
            <w:r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 xml:space="preserve"> of Philosophy</w:t>
            </w:r>
          </w:p>
        </w:tc>
        <w:tc>
          <w:tcPr>
            <w:tcW w:w="5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120167" w:rsidTr="00E857F8">
        <w:trPr>
          <w:trHeight w:val="562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 in which the course unit is offered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228"/>
            </w:tblGrid>
            <w:tr w:rsidR="007A315A" w:rsidRPr="00120167">
              <w:trPr>
                <w:trHeight w:val="120"/>
              </w:trPr>
              <w:tc>
                <w:tcPr>
                  <w:tcW w:w="0" w:type="auto"/>
                </w:tcPr>
                <w:p w:rsidR="007A315A" w:rsidRPr="00B71C67" w:rsidRDefault="00120167">
                  <w:pPr>
                    <w:pStyle w:val="Default"/>
                    <w:rPr>
                      <w:color w:val="8DB3E2" w:themeColor="text2" w:themeTint="66"/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b/>
                      <w:color w:val="548DD4" w:themeColor="text2" w:themeTint="99"/>
                      <w:lang w:val="ru-RU"/>
                    </w:rPr>
                    <w:t>Српска филологија: Српски језик и књижевност</w:t>
                  </w:r>
                </w:p>
              </w:tc>
            </w:tr>
          </w:tbl>
          <w:p w:rsidR="00864926" w:rsidRPr="00120167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ru-RU"/>
              </w:rPr>
            </w:pP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title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646B9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t>Морфологија</w:t>
            </w:r>
            <w:r w:rsidR="00B71C67">
              <w:t xml:space="preserve"> српског језика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code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12016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t>15СФСФ016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Type of course unit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1"/>
            </w:r>
            <w:r w:rsidRPr="00B54668">
              <w:rPr>
                <w:rFonts w:ascii="Candara" w:hAnsi="Candara"/>
              </w:rPr>
              <w:t xml:space="preserve"> 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646B90" w:rsidRDefault="00646B90" w:rsidP="00646B9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обавезни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Level of course un</w:t>
            </w:r>
            <w:r w:rsidR="005B0885" w:rsidRPr="00B54668">
              <w:rPr>
                <w:rFonts w:ascii="Candara" w:hAnsi="Candara"/>
              </w:rPr>
              <w:t>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2"/>
            </w:r>
          </w:p>
        </w:tc>
        <w:tc>
          <w:tcPr>
            <w:tcW w:w="5760" w:type="dxa"/>
            <w:gridSpan w:val="2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17"/>
            </w:tblGrid>
            <w:tr w:rsidR="0013166C">
              <w:trPr>
                <w:trHeight w:val="99"/>
              </w:trPr>
              <w:tc>
                <w:tcPr>
                  <w:tcW w:w="0" w:type="auto"/>
                </w:tcPr>
                <w:p w:rsidR="0013166C" w:rsidRDefault="00120167" w:rsidP="007A315A">
                  <w:pPr>
                    <w:pStyle w:val="Default"/>
                    <w:ind w:left="-10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основне студије </w:t>
                  </w:r>
                </w:p>
              </w:tc>
            </w:tr>
          </w:tbl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C60C45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Field of Study (please see ISCED</w:t>
            </w:r>
            <w:r>
              <w:rPr>
                <w:rStyle w:val="FootnoteReference"/>
                <w:rFonts w:ascii="Candara" w:hAnsi="Candara"/>
              </w:rPr>
              <w:footnoteReference w:id="3"/>
            </w:r>
            <w:r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48"/>
            </w:tblGrid>
            <w:tr w:rsidR="00646B90" w:rsidTr="0054440A">
              <w:trPr>
                <w:trHeight w:val="99"/>
              </w:trPr>
              <w:tc>
                <w:tcPr>
                  <w:tcW w:w="0" w:type="auto"/>
                </w:tcPr>
                <w:p w:rsidR="00646B90" w:rsidRDefault="00646B90" w:rsidP="0054440A">
                  <w:pPr>
                    <w:pStyle w:val="Default"/>
                    <w:ind w:left="-103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0232 Књижевност и лингвистика (српска) </w:t>
                  </w:r>
                </w:p>
              </w:tc>
            </w:tr>
            <w:tr w:rsidR="0013166C">
              <w:trPr>
                <w:trHeight w:val="99"/>
              </w:trPr>
              <w:tc>
                <w:tcPr>
                  <w:tcW w:w="0" w:type="auto"/>
                </w:tcPr>
                <w:p w:rsidR="0013166C" w:rsidRDefault="0013166C" w:rsidP="00646B90">
                  <w:pPr>
                    <w:pStyle w:val="Default"/>
                    <w:ind w:left="-103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</w:p>
              </w:tc>
            </w:tr>
          </w:tbl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315601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 when the course unit is</w:t>
            </w:r>
            <w:r w:rsidR="00911529" w:rsidRPr="00B54668">
              <w:rPr>
                <w:rFonts w:ascii="Candara" w:hAnsi="Candara"/>
              </w:rPr>
              <w:t xml:space="preserve"> offered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120167" w:rsidP="0013166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</w:rPr>
              <w:t xml:space="preserve">зимски 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Year of study (if applicable)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864926" w:rsidRPr="0034052D" w:rsidRDefault="0013166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  <w:r w:rsidR="0034052D">
              <w:rPr>
                <w:rFonts w:ascii="Candara" w:hAnsi="Candara"/>
              </w:rPr>
              <w:t xml:space="preserve">. </w:t>
            </w:r>
          </w:p>
        </w:tc>
      </w:tr>
      <w:tr w:rsidR="00A1335D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3512A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646B9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Милан Ајџановић (Milan Ajdžanović)</w:t>
            </w:r>
          </w:p>
        </w:tc>
      </w:tr>
      <w:tr w:rsidR="00C60C45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Name of contact person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B54668" w:rsidRDefault="00646B9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Милан Ајџановић (Milan Ajdžanović)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Mode of course unit delivery</w:t>
            </w:r>
            <w:r w:rsidRPr="00B54668">
              <w:rPr>
                <w:rStyle w:val="FootnoteReference"/>
                <w:rFonts w:ascii="Candara" w:hAnsi="Candara"/>
              </w:rPr>
              <w:footnoteReference w:id="4"/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85"/>
            </w:tblGrid>
            <w:tr w:rsidR="0013166C">
              <w:trPr>
                <w:trHeight w:val="99"/>
              </w:trPr>
              <w:tc>
                <w:tcPr>
                  <w:tcW w:w="0" w:type="auto"/>
                </w:tcPr>
                <w:p w:rsidR="0013166C" w:rsidRDefault="00646B90" w:rsidP="007A315A">
                  <w:pPr>
                    <w:pStyle w:val="Default"/>
                    <w:ind w:left="-10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настава у учионици (”face-to-face”)</w:t>
                  </w:r>
                </w:p>
              </w:tc>
            </w:tr>
          </w:tbl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315601" w:rsidRDefault="00E857F8" w:rsidP="00C60C4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pre-requisites</w:t>
            </w:r>
            <w:r w:rsidR="00315601">
              <w:rPr>
                <w:rFonts w:ascii="Candara" w:hAnsi="Candara"/>
              </w:rPr>
              <w:t xml:space="preserve"> (</w:t>
            </w:r>
            <w:r w:rsidR="00C60C45">
              <w:rPr>
                <w:rFonts w:ascii="Candara" w:hAnsi="Candara"/>
              </w:rPr>
              <w:t>e.g. level of language required, etc</w:t>
            </w:r>
            <w:r w:rsidR="00315601"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088"/>
            </w:tblGrid>
            <w:tr w:rsidR="00B71C67" w:rsidRPr="00427895" w:rsidTr="0054440A">
              <w:trPr>
                <w:trHeight w:val="99"/>
              </w:trPr>
              <w:tc>
                <w:tcPr>
                  <w:tcW w:w="0" w:type="auto"/>
                </w:tcPr>
                <w:p w:rsidR="00B71C67" w:rsidRPr="00427895" w:rsidRDefault="00B71C67" w:rsidP="0054440A">
                  <w:pPr>
                    <w:pStyle w:val="Default"/>
                    <w:ind w:left="-10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знање српског језика: минимум Б2 ниво (</w:t>
                  </w:r>
                  <w:r>
                    <w:rPr>
                      <w:sz w:val="20"/>
                      <w:szCs w:val="20"/>
                      <w:lang w:val="en-US"/>
                    </w:rPr>
                    <w:t>B2 level Serbian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13166C">
              <w:trPr>
                <w:trHeight w:val="99"/>
              </w:trPr>
              <w:tc>
                <w:tcPr>
                  <w:tcW w:w="0" w:type="auto"/>
                </w:tcPr>
                <w:p w:rsidR="0013166C" w:rsidRDefault="0013166C" w:rsidP="00646B90">
                  <w:pPr>
                    <w:pStyle w:val="Default"/>
                    <w:ind w:left="-103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</w:p>
              </w:tc>
            </w:tr>
          </w:tbl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 xml:space="preserve">(max 5-10 </w:t>
            </w:r>
            <w:r w:rsidR="00315601" w:rsidRPr="00B54668">
              <w:rPr>
                <w:rFonts w:ascii="Candara" w:hAnsi="Candara"/>
                <w:b/>
              </w:rPr>
              <w:t>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120167" w:rsidTr="00A96677">
        <w:trPr>
          <w:trHeight w:val="562"/>
        </w:trPr>
        <w:tc>
          <w:tcPr>
            <w:tcW w:w="10440" w:type="dxa"/>
            <w:gridSpan w:val="4"/>
            <w:vAlign w:val="center"/>
          </w:tcPr>
          <w:p w:rsidR="007A315A" w:rsidRPr="007A315A" w:rsidRDefault="007A315A" w:rsidP="007A315A">
            <w:pPr>
              <w:suppressAutoHyphens w:val="0"/>
              <w:spacing w:after="0" w:line="240" w:lineRule="auto"/>
              <w:rPr>
                <w:rFonts w:cs="Arial"/>
                <w:sz w:val="23"/>
                <w:szCs w:val="23"/>
                <w:lang w:val="sr-Latn-CS" w:eastAsia="sr-Latn-CS"/>
              </w:rPr>
            </w:pPr>
            <w:r w:rsidRPr="007A315A">
              <w:rPr>
                <w:rFonts w:cs="Arial"/>
                <w:sz w:val="23"/>
                <w:szCs w:val="23"/>
                <w:lang w:val="sr-Latn-CS" w:eastAsia="sr-Latn-CS"/>
              </w:rPr>
              <w:t>Упознавање са појмом морфологије, предметом испитивања, морфемама и лексемама као јединицама морфологије и организацијом лексичког система српског језика.</w:t>
            </w:r>
          </w:p>
          <w:p w:rsidR="00911529" w:rsidRPr="00EE2167" w:rsidRDefault="00911529" w:rsidP="007A315A">
            <w:pPr>
              <w:suppressAutoHyphens w:val="0"/>
              <w:spacing w:after="0" w:line="240" w:lineRule="auto"/>
              <w:rPr>
                <w:rFonts w:ascii="Candara" w:hAnsi="Candara"/>
                <w:i/>
                <w:lang w:val="ru-RU"/>
              </w:rPr>
            </w:pP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E857F8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LEARNING OUTCOMES</w:t>
            </w:r>
            <w:r w:rsidR="00315601">
              <w:rPr>
                <w:rFonts w:ascii="Candara" w:hAnsi="Candara"/>
                <w:b/>
              </w:rPr>
              <w:t xml:space="preserve"> (knowledge and skills)</w:t>
            </w:r>
          </w:p>
        </w:tc>
      </w:tr>
      <w:tr w:rsidR="00E857F8" w:rsidRPr="00120167" w:rsidTr="00E857F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FD26D8" w:rsidRPr="00120167" w:rsidRDefault="00FD26D8" w:rsidP="00FD26D8">
            <w:pPr>
              <w:suppressAutoHyphens w:val="0"/>
              <w:spacing w:after="0" w:line="240" w:lineRule="auto"/>
              <w:rPr>
                <w:rFonts w:cs="Arial"/>
                <w:sz w:val="23"/>
                <w:szCs w:val="23"/>
                <w:lang w:val="ru-RU" w:eastAsia="sr-Latn-CS"/>
              </w:rPr>
            </w:pPr>
            <w:r w:rsidRPr="00A11F7B">
              <w:rPr>
                <w:rFonts w:cs="Arial"/>
                <w:sz w:val="23"/>
                <w:szCs w:val="23"/>
                <w:lang w:val="sr-Latn-CS" w:eastAsia="sr-Latn-CS"/>
              </w:rPr>
              <w:lastRenderedPageBreak/>
              <w:t>Задобијање компетенције за морфемску и морфолошку анализу речи стандардног српског језика присутних у различитим функционалним стиловима.</w:t>
            </w:r>
          </w:p>
          <w:p w:rsidR="00E857F8" w:rsidRPr="00120167" w:rsidRDefault="00E857F8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ru-RU"/>
              </w:rPr>
            </w:pP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(outline and summary of topics)</w:t>
            </w:r>
          </w:p>
        </w:tc>
      </w:tr>
      <w:tr w:rsidR="00B54668" w:rsidRPr="00A11F7B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E2E3A" w:rsidRPr="00BE2E3A" w:rsidRDefault="00BE2E3A" w:rsidP="00A11F7B">
            <w:pPr>
              <w:suppressAutoHyphens w:val="0"/>
              <w:spacing w:after="0" w:line="240" w:lineRule="auto"/>
              <w:rPr>
                <w:rFonts w:cs="Arial"/>
                <w:sz w:val="23"/>
                <w:szCs w:val="23"/>
                <w:lang w:val="sr-Latn-CS" w:eastAsia="sr-Latn-CS"/>
              </w:rPr>
            </w:pPr>
            <w:r w:rsidRPr="00BE2E3A">
              <w:rPr>
                <w:rFonts w:cs="Arial"/>
                <w:sz w:val="23"/>
                <w:szCs w:val="23"/>
                <w:lang w:val="sr-Latn-CS" w:eastAsia="sr-Latn-CS"/>
              </w:rPr>
              <w:t>1. Морфологија: појам, дефиниција и место међу другим</w:t>
            </w:r>
            <w:r>
              <w:rPr>
                <w:rFonts w:cs="Arial"/>
                <w:sz w:val="23"/>
                <w:szCs w:val="23"/>
                <w:lang w:val="sr-Latn-CS" w:eastAsia="sr-Latn-CS"/>
              </w:rPr>
              <w:t xml:space="preserve"> </w:t>
            </w:r>
            <w:r w:rsidRPr="00BE2E3A">
              <w:rPr>
                <w:rFonts w:cs="Arial"/>
                <w:sz w:val="23"/>
                <w:szCs w:val="23"/>
                <w:lang w:val="sr-Latn-CS" w:eastAsia="sr-Latn-CS"/>
              </w:rPr>
              <w:t>лингвистичким дисциплинама. 2. Морфема: појам, дефиниције, класификација морфема и пример морфемске анализе. 3. Реч: појам, дефиниције, критеријуми за класификацију речи. 3.1. Речи с деклинацијом: дефиниција, опште напомене, категоријална обележја (општа и специфична), обрада сваке класе понаособ. 3.2. Глаголи: појам, дефиниције, опште напомене, категоријална обележја глагола; врсте глаголских основа; структура и грађење глаголских облика; подела глагола на врсте. 3.3. Непроменљиве врсте речи: дефиниција</w:t>
            </w:r>
            <w:r w:rsidR="00A11F7B">
              <w:rPr>
                <w:rFonts w:cs="Arial"/>
                <w:sz w:val="23"/>
                <w:szCs w:val="23"/>
                <w:lang w:val="sr-Latn-CS" w:eastAsia="sr-Latn-CS"/>
              </w:rPr>
              <w:t xml:space="preserve"> </w:t>
            </w:r>
            <w:r w:rsidRPr="00BE2E3A">
              <w:rPr>
                <w:rFonts w:cs="Arial"/>
                <w:sz w:val="23"/>
                <w:szCs w:val="23"/>
                <w:lang w:val="sr-Latn-CS" w:eastAsia="sr-Latn-CS"/>
              </w:rPr>
              <w:t>и опште напомене; обрада сваке класе понаособ. 4. Пример морфолошке анализе.</w:t>
            </w:r>
          </w:p>
          <w:p w:rsidR="00B54668" w:rsidRPr="00A11F7B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ru-RU"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  <w:b/>
              </w:rPr>
              <w:t>LEARNING AND TEACHING (</w:t>
            </w:r>
            <w:r w:rsidRPr="00B54668">
              <w:rPr>
                <w:rFonts w:ascii="Candara" w:hAnsi="Candara"/>
              </w:rPr>
              <w:t xml:space="preserve">planned learning activities and teaching methods) </w:t>
            </w:r>
          </w:p>
        </w:tc>
      </w:tr>
      <w:tr w:rsidR="00B54668" w:rsidRPr="00120167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FD26D8" w:rsidRPr="00120167" w:rsidRDefault="00FD26D8" w:rsidP="00FD26D8">
            <w:pPr>
              <w:suppressAutoHyphens w:val="0"/>
              <w:spacing w:after="0" w:line="240" w:lineRule="auto"/>
              <w:jc w:val="left"/>
              <w:rPr>
                <w:rFonts w:cs="Arial"/>
                <w:sz w:val="23"/>
                <w:szCs w:val="23"/>
                <w:lang w:val="ru-RU" w:eastAsia="sr-Latn-CS"/>
              </w:rPr>
            </w:pPr>
            <w:r w:rsidRPr="00120167">
              <w:rPr>
                <w:rFonts w:cs="Arial"/>
                <w:sz w:val="23"/>
                <w:szCs w:val="23"/>
                <w:lang w:val="ru-RU" w:eastAsia="sr-Latn-CS"/>
              </w:rPr>
              <w:t>Предавања + вежбе: 2 + 2 часа</w:t>
            </w:r>
          </w:p>
          <w:p w:rsidR="00FD26D8" w:rsidRPr="00FD26D8" w:rsidRDefault="00FD26D8" w:rsidP="00FD26D8">
            <w:pPr>
              <w:suppressAutoHyphens w:val="0"/>
              <w:spacing w:after="0" w:line="240" w:lineRule="auto"/>
              <w:rPr>
                <w:rFonts w:cs="Arial"/>
                <w:sz w:val="21"/>
                <w:szCs w:val="21"/>
                <w:lang w:val="sr-Latn-CS" w:eastAsia="sr-Latn-CS"/>
              </w:rPr>
            </w:pPr>
            <w:r w:rsidRPr="00120167">
              <w:rPr>
                <w:rFonts w:cs="Arial"/>
                <w:sz w:val="23"/>
                <w:szCs w:val="23"/>
                <w:lang w:val="ru-RU" w:eastAsia="sr-Latn-CS"/>
              </w:rPr>
              <w:t xml:space="preserve">Вежбе: </w:t>
            </w:r>
            <w:r w:rsidRPr="00FD26D8">
              <w:rPr>
                <w:rFonts w:cs="Arial"/>
                <w:sz w:val="23"/>
                <w:szCs w:val="23"/>
                <w:lang w:val="sr-Latn-CS" w:eastAsia="sr-Latn-CS"/>
              </w:rPr>
              <w:t>Морфемска и морфолошка</w:t>
            </w:r>
            <w:r>
              <w:rPr>
                <w:rFonts w:cs="Arial"/>
                <w:sz w:val="23"/>
                <w:szCs w:val="23"/>
                <w:lang w:val="sr-Latn-CS" w:eastAsia="sr-Latn-CS"/>
              </w:rPr>
              <w:t xml:space="preserve"> анализа текстова из различитих</w:t>
            </w:r>
            <w:r w:rsidRPr="00120167">
              <w:rPr>
                <w:rFonts w:cs="Arial"/>
                <w:sz w:val="23"/>
                <w:szCs w:val="23"/>
                <w:lang w:val="ru-RU" w:eastAsia="sr-Latn-CS"/>
              </w:rPr>
              <w:t xml:space="preserve"> </w:t>
            </w:r>
            <w:r w:rsidRPr="00FD26D8">
              <w:rPr>
                <w:rFonts w:cs="Arial"/>
                <w:sz w:val="23"/>
                <w:szCs w:val="23"/>
                <w:lang w:val="sr-Latn-CS" w:eastAsia="sr-Latn-CS"/>
              </w:rPr>
              <w:t>функционалних стилова, с посебним акцентом на савремену српску белетристику. Приказ и анализа релевантне литературе из области морфологије стандардног српског језика. Указивање на најчешћа огрешења о морфолошку норму.</w:t>
            </w:r>
          </w:p>
          <w:p w:rsidR="00FD26D8" w:rsidRPr="00120167" w:rsidRDefault="00FD26D8" w:rsidP="00A11F7B">
            <w:pPr>
              <w:suppressAutoHyphens w:val="0"/>
              <w:spacing w:after="0" w:line="240" w:lineRule="auto"/>
              <w:rPr>
                <w:rFonts w:cs="Arial"/>
                <w:sz w:val="23"/>
                <w:szCs w:val="23"/>
                <w:lang w:val="ru-RU" w:eastAsia="sr-Latn-CS"/>
              </w:rPr>
            </w:pPr>
            <w:r w:rsidRPr="00120167">
              <w:rPr>
                <w:rFonts w:cs="Arial"/>
                <w:sz w:val="23"/>
                <w:szCs w:val="23"/>
                <w:lang w:val="ru-RU" w:eastAsia="sr-Latn-CS"/>
              </w:rPr>
              <w:t>Методе: монолошка, дијалошка, демонстратитивно-илустративна метода, рад на тексту.</w:t>
            </w:r>
          </w:p>
          <w:p w:rsidR="00B54668" w:rsidRPr="00A11F7B" w:rsidRDefault="00B54668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  <w:b/>
                <w:lang w:val="sr-Latn-CS"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B54668">
            <w:pPr>
              <w:tabs>
                <w:tab w:val="left" w:pos="360"/>
              </w:tabs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REQUIRED READING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3512A4" w:rsidRPr="003512A4" w:rsidRDefault="003512A4" w:rsidP="003512A4">
            <w:pPr>
              <w:suppressAutoHyphens w:val="0"/>
              <w:spacing w:after="0" w:line="240" w:lineRule="auto"/>
              <w:jc w:val="left"/>
              <w:rPr>
                <w:rFonts w:cs="Arial"/>
                <w:sz w:val="23"/>
                <w:szCs w:val="23"/>
                <w:lang w:val="sr-Latn-CS" w:eastAsia="sr-Latn-CS"/>
              </w:rPr>
            </w:pPr>
            <w:r w:rsidRPr="003512A4">
              <w:rPr>
                <w:rFonts w:cs="Arial"/>
                <w:sz w:val="23"/>
                <w:szCs w:val="23"/>
                <w:lang w:val="sr-Latn-CS" w:eastAsia="sr-Latn-CS"/>
              </w:rPr>
              <w:t>Игњатовић, Душанка. Још о компаративу и компарацији. Наш језик</w:t>
            </w:r>
            <w:r>
              <w:rPr>
                <w:rFonts w:cs="Arial"/>
                <w:sz w:val="23"/>
                <w:szCs w:val="23"/>
                <w:lang w:val="sr-Latn-CS" w:eastAsia="sr-Latn-CS"/>
              </w:rPr>
              <w:t xml:space="preserve"> </w:t>
            </w:r>
            <w:r w:rsidRPr="003512A4">
              <w:rPr>
                <w:rFonts w:cs="Arial"/>
                <w:sz w:val="23"/>
                <w:szCs w:val="23"/>
                <w:lang w:val="sr-Latn-CS" w:eastAsia="sr-Latn-CS"/>
              </w:rPr>
              <w:t>XII/3–6 (1962): 124–129.</w:t>
            </w:r>
          </w:p>
          <w:p w:rsidR="003512A4" w:rsidRPr="003512A4" w:rsidRDefault="003512A4" w:rsidP="00A11F7B">
            <w:pPr>
              <w:suppressAutoHyphens w:val="0"/>
              <w:spacing w:after="0" w:line="240" w:lineRule="auto"/>
              <w:rPr>
                <w:rFonts w:cs="Arial"/>
                <w:sz w:val="23"/>
                <w:szCs w:val="23"/>
                <w:lang w:val="sr-Latn-CS" w:eastAsia="sr-Latn-CS"/>
              </w:rPr>
            </w:pPr>
            <w:r w:rsidRPr="003512A4">
              <w:rPr>
                <w:rFonts w:cs="Arial"/>
                <w:sz w:val="23"/>
                <w:szCs w:val="23"/>
                <w:lang w:val="sr-Latn-CS" w:eastAsia="sr-Latn-CS"/>
              </w:rPr>
              <w:t xml:space="preserve">Игњатовић, Душанка. Новине у морфологији унесене најновијим именицама страног порекла. </w:t>
            </w:r>
          </w:p>
          <w:p w:rsidR="003512A4" w:rsidRPr="003512A4" w:rsidRDefault="003512A4" w:rsidP="003512A4">
            <w:pPr>
              <w:suppressAutoHyphens w:val="0"/>
              <w:spacing w:after="0" w:line="240" w:lineRule="auto"/>
              <w:jc w:val="left"/>
              <w:rPr>
                <w:rFonts w:cs="Arial"/>
                <w:sz w:val="23"/>
                <w:szCs w:val="23"/>
                <w:lang w:val="sr-Latn-CS" w:eastAsia="sr-Latn-CS"/>
              </w:rPr>
            </w:pPr>
            <w:r>
              <w:rPr>
                <w:rFonts w:cs="Arial"/>
                <w:sz w:val="23"/>
                <w:szCs w:val="23"/>
                <w:lang w:val="sr-Latn-CS" w:eastAsia="sr-Latn-CS"/>
              </w:rPr>
              <w:t xml:space="preserve">      </w:t>
            </w:r>
            <w:r w:rsidRPr="003512A4">
              <w:rPr>
                <w:rFonts w:cs="Arial"/>
                <w:sz w:val="23"/>
                <w:szCs w:val="23"/>
                <w:lang w:val="sr-Latn-CS" w:eastAsia="sr-Latn-CS"/>
              </w:rPr>
              <w:t>Наш језик</w:t>
            </w:r>
            <w:r>
              <w:rPr>
                <w:rFonts w:cs="Arial"/>
                <w:sz w:val="23"/>
                <w:szCs w:val="23"/>
                <w:lang w:val="sr-Latn-CS" w:eastAsia="sr-Latn-CS"/>
              </w:rPr>
              <w:t xml:space="preserve"> </w:t>
            </w:r>
            <w:r w:rsidRPr="003512A4">
              <w:rPr>
                <w:rFonts w:cs="Arial"/>
                <w:sz w:val="23"/>
                <w:szCs w:val="23"/>
                <w:lang w:val="sr-Latn-CS" w:eastAsia="sr-Latn-CS"/>
              </w:rPr>
              <w:t>XIII</w:t>
            </w:r>
            <w:r>
              <w:rPr>
                <w:rFonts w:cs="Arial"/>
                <w:sz w:val="23"/>
                <w:szCs w:val="23"/>
                <w:lang w:val="sr-Latn-CS" w:eastAsia="sr-Latn-CS"/>
              </w:rPr>
              <w:t>/</w:t>
            </w:r>
            <w:r w:rsidRPr="003512A4">
              <w:rPr>
                <w:rFonts w:cs="Arial"/>
                <w:sz w:val="23"/>
                <w:szCs w:val="23"/>
                <w:lang w:val="sr-Latn-CS" w:eastAsia="sr-Latn-CS"/>
              </w:rPr>
              <w:t>3–5 (1963):</w:t>
            </w:r>
            <w:r>
              <w:rPr>
                <w:rFonts w:cs="Arial"/>
                <w:sz w:val="23"/>
                <w:szCs w:val="23"/>
                <w:lang w:val="sr-Latn-CS" w:eastAsia="sr-Latn-CS"/>
              </w:rPr>
              <w:t xml:space="preserve"> </w:t>
            </w:r>
            <w:r w:rsidRPr="003512A4">
              <w:rPr>
                <w:rFonts w:cs="Arial"/>
                <w:sz w:val="23"/>
                <w:szCs w:val="23"/>
                <w:lang w:val="sr-Latn-CS" w:eastAsia="sr-Latn-CS"/>
              </w:rPr>
              <w:t xml:space="preserve">208–224. </w:t>
            </w:r>
          </w:p>
          <w:p w:rsidR="003512A4" w:rsidRPr="003512A4" w:rsidRDefault="003512A4" w:rsidP="003512A4">
            <w:pPr>
              <w:suppressAutoHyphens w:val="0"/>
              <w:spacing w:after="0" w:line="240" w:lineRule="auto"/>
              <w:jc w:val="left"/>
              <w:rPr>
                <w:rFonts w:cs="Arial"/>
                <w:sz w:val="23"/>
                <w:szCs w:val="23"/>
                <w:lang w:val="sr-Latn-CS" w:eastAsia="sr-Latn-CS"/>
              </w:rPr>
            </w:pPr>
            <w:r w:rsidRPr="003512A4">
              <w:rPr>
                <w:rFonts w:cs="Arial"/>
                <w:sz w:val="23"/>
                <w:szCs w:val="23"/>
                <w:lang w:val="sr-Latn-CS" w:eastAsia="sr-Latn-CS"/>
              </w:rPr>
              <w:t>Клајн, Иван.</w:t>
            </w:r>
            <w:r>
              <w:rPr>
                <w:rFonts w:cs="Arial"/>
                <w:sz w:val="23"/>
                <w:szCs w:val="23"/>
                <w:lang w:val="sr-Latn-CS" w:eastAsia="sr-Latn-CS"/>
              </w:rPr>
              <w:t xml:space="preserve"> </w:t>
            </w:r>
            <w:r w:rsidRPr="003512A4">
              <w:rPr>
                <w:rFonts w:cs="Arial"/>
                <w:sz w:val="23"/>
                <w:szCs w:val="23"/>
                <w:lang w:val="sr-Latn-CS" w:eastAsia="sr-Latn-CS"/>
              </w:rPr>
              <w:t>Граматика српског језика. Београд: Завод за уџбенике и наставна средства,</w:t>
            </w:r>
            <w:r>
              <w:rPr>
                <w:rFonts w:cs="Arial"/>
                <w:sz w:val="23"/>
                <w:szCs w:val="23"/>
                <w:lang w:val="sr-Latn-CS" w:eastAsia="sr-Latn-CS"/>
              </w:rPr>
              <w:t xml:space="preserve"> </w:t>
            </w:r>
            <w:r w:rsidRPr="003512A4">
              <w:rPr>
                <w:rFonts w:cs="Arial"/>
                <w:sz w:val="23"/>
                <w:szCs w:val="23"/>
                <w:lang w:val="sr-Latn-CS" w:eastAsia="sr-Latn-CS"/>
              </w:rPr>
              <w:t>2005.</w:t>
            </w:r>
          </w:p>
          <w:p w:rsidR="003512A4" w:rsidRPr="003512A4" w:rsidRDefault="003512A4" w:rsidP="00BE2E3A">
            <w:pPr>
              <w:suppressAutoHyphens w:val="0"/>
              <w:spacing w:after="0" w:line="240" w:lineRule="auto"/>
              <w:ind w:left="432" w:hanging="432"/>
              <w:jc w:val="left"/>
              <w:rPr>
                <w:rFonts w:cs="Arial"/>
                <w:sz w:val="23"/>
                <w:szCs w:val="23"/>
                <w:lang w:val="sr-Latn-CS" w:eastAsia="sr-Latn-CS"/>
              </w:rPr>
            </w:pPr>
            <w:r w:rsidRPr="003512A4">
              <w:rPr>
                <w:rFonts w:cs="Arial"/>
                <w:sz w:val="23"/>
                <w:szCs w:val="23"/>
                <w:lang w:val="sr-Latn-CS" w:eastAsia="sr-Latn-CS"/>
              </w:rPr>
              <w:t>Станојчић, Живојин, Љубомир Поповић. Граматика српскога језика. Уџбеник за I, II, III</w:t>
            </w:r>
            <w:r>
              <w:rPr>
                <w:rFonts w:cs="Arial"/>
                <w:sz w:val="23"/>
                <w:szCs w:val="23"/>
                <w:lang w:val="sr-Latn-CS" w:eastAsia="sr-Latn-CS"/>
              </w:rPr>
              <w:t xml:space="preserve"> </w:t>
            </w:r>
            <w:r w:rsidRPr="003512A4">
              <w:rPr>
                <w:rFonts w:cs="Arial"/>
                <w:sz w:val="23"/>
                <w:szCs w:val="23"/>
                <w:lang w:val="sr-Latn-CS" w:eastAsia="sr-Latn-CS"/>
              </w:rPr>
              <w:t>и IV</w:t>
            </w:r>
            <w:r>
              <w:rPr>
                <w:rFonts w:cs="Arial"/>
                <w:sz w:val="23"/>
                <w:szCs w:val="23"/>
                <w:lang w:val="sr-Latn-CS" w:eastAsia="sr-Latn-CS"/>
              </w:rPr>
              <w:t xml:space="preserve"> </w:t>
            </w:r>
            <w:r w:rsidR="00BE2E3A">
              <w:rPr>
                <w:rFonts w:cs="Arial"/>
                <w:sz w:val="23"/>
                <w:szCs w:val="23"/>
                <w:lang w:val="sr-Latn-CS" w:eastAsia="sr-Latn-CS"/>
              </w:rPr>
              <w:t xml:space="preserve">     </w:t>
            </w:r>
            <w:r w:rsidRPr="003512A4">
              <w:rPr>
                <w:rFonts w:cs="Arial"/>
                <w:sz w:val="23"/>
                <w:szCs w:val="23"/>
                <w:lang w:val="sr-Latn-CS" w:eastAsia="sr-Latn-CS"/>
              </w:rPr>
              <w:t>разред средње школе. Београд:</w:t>
            </w:r>
            <w:r>
              <w:rPr>
                <w:rFonts w:cs="Arial"/>
                <w:sz w:val="23"/>
                <w:szCs w:val="23"/>
                <w:lang w:val="sr-Latn-CS" w:eastAsia="sr-Latn-CS"/>
              </w:rPr>
              <w:t xml:space="preserve"> </w:t>
            </w:r>
            <w:r w:rsidRPr="003512A4">
              <w:rPr>
                <w:rFonts w:cs="Arial"/>
                <w:sz w:val="23"/>
                <w:szCs w:val="23"/>
                <w:lang w:val="sr-Latn-CS" w:eastAsia="sr-Latn-CS"/>
              </w:rPr>
              <w:t>Завод за уџбенике и наставна средства, 2000</w:t>
            </w:r>
            <w:r w:rsidRPr="003512A4">
              <w:rPr>
                <w:rFonts w:cs="Arial"/>
                <w:sz w:val="15"/>
                <w:szCs w:val="15"/>
                <w:vertAlign w:val="superscript"/>
                <w:lang w:val="sr-Latn-CS" w:eastAsia="sr-Latn-CS"/>
              </w:rPr>
              <w:t>7</w:t>
            </w:r>
            <w:r w:rsidRPr="003512A4">
              <w:rPr>
                <w:rFonts w:cs="Arial"/>
                <w:sz w:val="23"/>
                <w:szCs w:val="23"/>
                <w:lang w:val="sr-Latn-CS" w:eastAsia="sr-Latn-CS"/>
              </w:rPr>
              <w:t>.</w:t>
            </w:r>
          </w:p>
          <w:p w:rsidR="003512A4" w:rsidRPr="003512A4" w:rsidRDefault="003512A4" w:rsidP="003512A4">
            <w:pPr>
              <w:suppressAutoHyphens w:val="0"/>
              <w:spacing w:after="0" w:line="240" w:lineRule="auto"/>
              <w:jc w:val="left"/>
              <w:rPr>
                <w:rFonts w:cs="Arial"/>
                <w:sz w:val="23"/>
                <w:szCs w:val="23"/>
                <w:lang w:val="sr-Latn-CS" w:eastAsia="sr-Latn-CS"/>
              </w:rPr>
            </w:pPr>
            <w:r w:rsidRPr="003512A4">
              <w:rPr>
                <w:rFonts w:cs="Arial"/>
                <w:sz w:val="23"/>
                <w:szCs w:val="23"/>
                <w:lang w:val="sr-Latn-CS" w:eastAsia="sr-Latn-CS"/>
              </w:rPr>
              <w:t xml:space="preserve">Станојчић, Живојин. Морфологија, синтакса и фразеологија. Милорад Радовановић (ур.). </w:t>
            </w:r>
          </w:p>
          <w:p w:rsidR="003512A4" w:rsidRPr="003512A4" w:rsidRDefault="003512A4" w:rsidP="003512A4">
            <w:pPr>
              <w:suppressAutoHyphens w:val="0"/>
              <w:spacing w:after="0" w:line="240" w:lineRule="auto"/>
              <w:jc w:val="left"/>
              <w:rPr>
                <w:rFonts w:cs="Arial"/>
                <w:sz w:val="23"/>
                <w:szCs w:val="23"/>
                <w:lang w:val="sr-Latn-CS" w:eastAsia="sr-Latn-CS"/>
              </w:rPr>
            </w:pPr>
            <w:r w:rsidRPr="003512A4">
              <w:rPr>
                <w:rFonts w:cs="Arial"/>
                <w:sz w:val="23"/>
                <w:szCs w:val="23"/>
                <w:lang w:val="sr-Latn-CS" w:eastAsia="sr-Latn-CS"/>
              </w:rPr>
              <w:t>Српски језик на крају века. Београд: Институт за српски језик САНУ –</w:t>
            </w:r>
            <w:r w:rsidR="00BE2E3A">
              <w:rPr>
                <w:rFonts w:cs="Arial"/>
                <w:sz w:val="23"/>
                <w:szCs w:val="23"/>
                <w:lang w:val="sr-Latn-CS" w:eastAsia="sr-Latn-CS"/>
              </w:rPr>
              <w:t xml:space="preserve"> </w:t>
            </w:r>
            <w:r w:rsidRPr="003512A4">
              <w:rPr>
                <w:rFonts w:cs="Arial"/>
                <w:sz w:val="23"/>
                <w:szCs w:val="23"/>
                <w:lang w:val="sr-Latn-CS" w:eastAsia="sr-Latn-CS"/>
              </w:rPr>
              <w:t>Службени гласник,</w:t>
            </w:r>
            <w:r w:rsidR="00BE2E3A">
              <w:rPr>
                <w:rFonts w:cs="Arial"/>
                <w:sz w:val="23"/>
                <w:szCs w:val="23"/>
                <w:lang w:val="sr-Latn-CS" w:eastAsia="sr-Latn-CS"/>
              </w:rPr>
              <w:t xml:space="preserve"> </w:t>
            </w:r>
            <w:r w:rsidRPr="003512A4">
              <w:rPr>
                <w:rFonts w:cs="Arial"/>
                <w:sz w:val="23"/>
                <w:szCs w:val="23"/>
                <w:lang w:val="sr-Latn-CS" w:eastAsia="sr-Latn-CS"/>
              </w:rPr>
              <w:t>1996.</w:t>
            </w:r>
          </w:p>
          <w:p w:rsidR="003512A4" w:rsidRPr="003512A4" w:rsidRDefault="003512A4" w:rsidP="003512A4">
            <w:pPr>
              <w:suppressAutoHyphens w:val="0"/>
              <w:spacing w:after="0" w:line="240" w:lineRule="auto"/>
              <w:jc w:val="left"/>
              <w:rPr>
                <w:rFonts w:cs="Arial"/>
                <w:sz w:val="23"/>
                <w:szCs w:val="23"/>
                <w:lang w:val="sr-Latn-CS" w:eastAsia="sr-Latn-CS"/>
              </w:rPr>
            </w:pPr>
            <w:r w:rsidRPr="003512A4">
              <w:rPr>
                <w:rFonts w:cs="Arial"/>
                <w:sz w:val="23"/>
                <w:szCs w:val="23"/>
                <w:lang w:val="sr-Latn-CS" w:eastAsia="sr-Latn-CS"/>
              </w:rPr>
              <w:t>Стевановић, Михаило. Савремени српскохрватски језик</w:t>
            </w:r>
            <w:r w:rsidR="00BE2E3A">
              <w:rPr>
                <w:rFonts w:cs="Arial"/>
                <w:sz w:val="23"/>
                <w:szCs w:val="23"/>
                <w:lang w:val="sr-Latn-CS" w:eastAsia="sr-Latn-CS"/>
              </w:rPr>
              <w:t xml:space="preserve"> </w:t>
            </w:r>
            <w:r w:rsidRPr="003512A4">
              <w:rPr>
                <w:rFonts w:cs="Arial"/>
                <w:sz w:val="23"/>
                <w:szCs w:val="23"/>
                <w:lang w:val="sr-Latn-CS" w:eastAsia="sr-Latn-CS"/>
              </w:rPr>
              <w:t>I. Београд: Научна књига,</w:t>
            </w:r>
            <w:r w:rsidR="00BE2E3A">
              <w:rPr>
                <w:rFonts w:cs="Arial"/>
                <w:sz w:val="23"/>
                <w:szCs w:val="23"/>
                <w:lang w:val="sr-Latn-CS" w:eastAsia="sr-Latn-CS"/>
              </w:rPr>
              <w:t xml:space="preserve"> </w:t>
            </w:r>
            <w:r w:rsidRPr="003512A4">
              <w:rPr>
                <w:rFonts w:cs="Arial"/>
                <w:sz w:val="23"/>
                <w:szCs w:val="23"/>
                <w:lang w:val="sr-Latn-CS" w:eastAsia="sr-Latn-CS"/>
              </w:rPr>
              <w:t>1986</w:t>
            </w:r>
            <w:r w:rsidRPr="003512A4">
              <w:rPr>
                <w:rFonts w:cs="Arial"/>
                <w:sz w:val="15"/>
                <w:szCs w:val="15"/>
                <w:vertAlign w:val="superscript"/>
                <w:lang w:val="sr-Latn-CS" w:eastAsia="sr-Latn-CS"/>
              </w:rPr>
              <w:t>5</w:t>
            </w:r>
            <w:r w:rsidRPr="003512A4">
              <w:rPr>
                <w:rFonts w:cs="Arial"/>
                <w:sz w:val="23"/>
                <w:szCs w:val="23"/>
                <w:lang w:val="sr-Latn-CS" w:eastAsia="sr-Latn-CS"/>
              </w:rPr>
              <w:t>.</w:t>
            </w:r>
          </w:p>
          <w:p w:rsidR="003512A4" w:rsidRPr="003512A4" w:rsidRDefault="003512A4" w:rsidP="00A1024E">
            <w:pPr>
              <w:suppressAutoHyphens w:val="0"/>
              <w:spacing w:after="0" w:line="240" w:lineRule="auto"/>
              <w:ind w:left="432" w:hanging="432"/>
              <w:jc w:val="left"/>
              <w:rPr>
                <w:rFonts w:cs="Arial"/>
                <w:sz w:val="23"/>
                <w:szCs w:val="23"/>
                <w:lang w:val="sr-Latn-CS" w:eastAsia="sr-Latn-CS"/>
              </w:rPr>
            </w:pPr>
            <w:r w:rsidRPr="003512A4">
              <w:rPr>
                <w:rFonts w:cs="Arial"/>
                <w:sz w:val="23"/>
                <w:szCs w:val="23"/>
                <w:lang w:val="sr-Latn-CS" w:eastAsia="sr-Latn-CS"/>
              </w:rPr>
              <w:t>Barić, Eugenija, Mijo Lončarić, Dragica Malić, Slavko Pavešić, Mirko Peti, Vesna Zečević, Marija Znika.</w:t>
            </w:r>
            <w:r w:rsidR="00BE2E3A">
              <w:rPr>
                <w:rFonts w:cs="Arial"/>
                <w:sz w:val="23"/>
                <w:szCs w:val="23"/>
                <w:lang w:val="sr-Latn-CS" w:eastAsia="sr-Latn-CS"/>
              </w:rPr>
              <w:t xml:space="preserve"> </w:t>
            </w:r>
            <w:r w:rsidRPr="003512A4">
              <w:rPr>
                <w:rFonts w:cs="Arial"/>
                <w:sz w:val="23"/>
                <w:szCs w:val="23"/>
                <w:lang w:val="sr-Latn-CS" w:eastAsia="sr-Latn-CS"/>
              </w:rPr>
              <w:t>Hrvatska gramatika. Zagreb: Školska knjiga,</w:t>
            </w:r>
            <w:r w:rsidR="00BE2E3A">
              <w:rPr>
                <w:rFonts w:cs="Arial"/>
                <w:sz w:val="23"/>
                <w:szCs w:val="23"/>
                <w:lang w:val="sr-Latn-CS" w:eastAsia="sr-Latn-CS"/>
              </w:rPr>
              <w:t xml:space="preserve"> </w:t>
            </w:r>
            <w:r w:rsidRPr="003512A4">
              <w:rPr>
                <w:rFonts w:cs="Arial"/>
                <w:sz w:val="23"/>
                <w:szCs w:val="23"/>
                <w:lang w:val="sr-Latn-CS" w:eastAsia="sr-Latn-CS"/>
              </w:rPr>
              <w:t>1997.</w:t>
            </w:r>
          </w:p>
          <w:p w:rsidR="003512A4" w:rsidRPr="003512A4" w:rsidRDefault="003512A4" w:rsidP="00A1024E">
            <w:pPr>
              <w:suppressAutoHyphens w:val="0"/>
              <w:spacing w:after="0" w:line="240" w:lineRule="auto"/>
              <w:ind w:left="432" w:hanging="432"/>
              <w:jc w:val="left"/>
              <w:rPr>
                <w:rFonts w:cs="Arial"/>
                <w:sz w:val="23"/>
                <w:szCs w:val="23"/>
                <w:lang w:val="sr-Latn-CS" w:eastAsia="sr-Latn-CS"/>
              </w:rPr>
            </w:pPr>
            <w:r w:rsidRPr="003512A4">
              <w:rPr>
                <w:rFonts w:cs="Arial"/>
                <w:sz w:val="23"/>
                <w:szCs w:val="23"/>
                <w:lang w:val="sr-Latn-CS" w:eastAsia="sr-Latn-CS"/>
              </w:rPr>
              <w:t>Mrazović, Pavica (u saradnji sa Zorom Vukadinović). Gramatika srpskog jezika za strance. Sremski Karlovci –</w:t>
            </w:r>
            <w:r w:rsidR="00BE2E3A">
              <w:rPr>
                <w:rFonts w:cs="Arial"/>
                <w:sz w:val="23"/>
                <w:szCs w:val="23"/>
                <w:lang w:val="sr-Latn-CS" w:eastAsia="sr-Latn-CS"/>
              </w:rPr>
              <w:t xml:space="preserve"> </w:t>
            </w:r>
            <w:r w:rsidRPr="003512A4">
              <w:rPr>
                <w:rFonts w:cs="Arial"/>
                <w:sz w:val="23"/>
                <w:szCs w:val="23"/>
                <w:lang w:val="sr-Latn-CS" w:eastAsia="sr-Latn-CS"/>
              </w:rPr>
              <w:t>Novi Sad: Izdavačka knjižarnica Zorana Stojanovića, 2009.</w:t>
            </w:r>
          </w:p>
          <w:p w:rsidR="003512A4" w:rsidRPr="003512A4" w:rsidRDefault="003512A4" w:rsidP="003512A4">
            <w:pPr>
              <w:suppressAutoHyphens w:val="0"/>
              <w:spacing w:after="0" w:line="240" w:lineRule="auto"/>
              <w:jc w:val="left"/>
              <w:rPr>
                <w:rFonts w:cs="Arial"/>
                <w:sz w:val="23"/>
                <w:szCs w:val="23"/>
                <w:lang w:val="sr-Latn-CS" w:eastAsia="sr-Latn-CS"/>
              </w:rPr>
            </w:pPr>
            <w:r w:rsidRPr="003512A4">
              <w:rPr>
                <w:rFonts w:cs="Arial"/>
                <w:sz w:val="23"/>
                <w:szCs w:val="23"/>
                <w:lang w:val="sr-Latn-CS" w:eastAsia="sr-Latn-CS"/>
              </w:rPr>
              <w:t>Silić, Josip, Ivo Pranjković. Gramatika hrvatskoga jezika. Zagreb: Školska knjiga, 2005</w:t>
            </w:r>
            <w:r w:rsidR="00BE2E3A">
              <w:rPr>
                <w:rFonts w:cs="Arial"/>
                <w:sz w:val="23"/>
                <w:szCs w:val="23"/>
                <w:lang w:val="sr-Latn-CS" w:eastAsia="sr-Latn-CS"/>
              </w:rPr>
              <w:t>.</w:t>
            </w:r>
          </w:p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B54668" w:rsidRPr="00120167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EE2167" w:rsidRPr="00120167" w:rsidRDefault="00EE2167" w:rsidP="00EE2167">
            <w:pPr>
              <w:suppressAutoHyphens w:val="0"/>
              <w:spacing w:after="0" w:line="240" w:lineRule="auto"/>
              <w:jc w:val="left"/>
              <w:rPr>
                <w:rFonts w:cs="Arial"/>
                <w:b/>
                <w:sz w:val="21"/>
                <w:szCs w:val="21"/>
                <w:lang w:val="ru-RU" w:eastAsia="sr-Latn-CS"/>
              </w:rPr>
            </w:pPr>
            <w:r w:rsidRPr="00120167">
              <w:rPr>
                <w:rFonts w:cs="Arial"/>
                <w:b/>
                <w:sz w:val="21"/>
                <w:szCs w:val="21"/>
                <w:lang w:val="ru-RU" w:eastAsia="sr-Latn-CS"/>
              </w:rPr>
              <w:t>Предиспитне и испитне обавезе:</w:t>
            </w:r>
            <w:r w:rsidR="00F819D6" w:rsidRPr="00120167">
              <w:rPr>
                <w:rFonts w:cs="Arial"/>
                <w:b/>
                <w:sz w:val="21"/>
                <w:szCs w:val="21"/>
                <w:lang w:val="ru-RU" w:eastAsia="sr-Latn-CS"/>
              </w:rPr>
              <w:t xml:space="preserve">          Поени (максималан број 100)</w:t>
            </w:r>
          </w:p>
          <w:p w:rsidR="00674873" w:rsidRPr="00120167" w:rsidRDefault="00674873" w:rsidP="00EE2167">
            <w:pPr>
              <w:suppressAutoHyphens w:val="0"/>
              <w:spacing w:after="0" w:line="240" w:lineRule="auto"/>
              <w:jc w:val="left"/>
              <w:rPr>
                <w:rFonts w:cs="Arial"/>
                <w:sz w:val="21"/>
                <w:szCs w:val="21"/>
                <w:lang w:val="ru-RU" w:eastAsia="sr-Latn-CS"/>
              </w:rPr>
            </w:pPr>
            <w:r w:rsidRPr="00120167">
              <w:rPr>
                <w:rFonts w:cs="Arial"/>
                <w:sz w:val="21"/>
                <w:szCs w:val="21"/>
                <w:lang w:val="ru-RU" w:eastAsia="sr-Latn-CS"/>
              </w:rPr>
              <w:t xml:space="preserve">присуство на вежбама:       </w:t>
            </w:r>
            <w:r w:rsidR="00F819D6" w:rsidRPr="00120167">
              <w:rPr>
                <w:rFonts w:cs="Arial"/>
                <w:sz w:val="21"/>
                <w:szCs w:val="21"/>
                <w:lang w:val="ru-RU" w:eastAsia="sr-Latn-CS"/>
              </w:rPr>
              <w:t xml:space="preserve">                                                </w:t>
            </w:r>
            <w:r w:rsidRPr="00120167">
              <w:rPr>
                <w:rFonts w:cs="Arial"/>
                <w:sz w:val="21"/>
                <w:szCs w:val="21"/>
                <w:lang w:val="ru-RU" w:eastAsia="sr-Latn-CS"/>
              </w:rPr>
              <w:t>4</w:t>
            </w:r>
          </w:p>
          <w:p w:rsidR="00674873" w:rsidRPr="00120167" w:rsidRDefault="00674873" w:rsidP="00EE2167">
            <w:pPr>
              <w:suppressAutoHyphens w:val="0"/>
              <w:spacing w:after="0" w:line="240" w:lineRule="auto"/>
              <w:jc w:val="left"/>
              <w:rPr>
                <w:rFonts w:cs="Arial"/>
                <w:sz w:val="21"/>
                <w:szCs w:val="21"/>
                <w:lang w:val="ru-RU" w:eastAsia="sr-Latn-CS"/>
              </w:rPr>
            </w:pPr>
            <w:r w:rsidRPr="00120167">
              <w:rPr>
                <w:rFonts w:cs="Arial"/>
                <w:sz w:val="21"/>
                <w:szCs w:val="21"/>
                <w:lang w:val="ru-RU" w:eastAsia="sr-Latn-CS"/>
              </w:rPr>
              <w:t xml:space="preserve">активност на вежбама:       </w:t>
            </w:r>
            <w:r w:rsidR="00F819D6" w:rsidRPr="00120167">
              <w:rPr>
                <w:rFonts w:cs="Arial"/>
                <w:sz w:val="21"/>
                <w:szCs w:val="21"/>
                <w:lang w:val="ru-RU" w:eastAsia="sr-Latn-CS"/>
              </w:rPr>
              <w:t xml:space="preserve">                                                 </w:t>
            </w:r>
            <w:r w:rsidRPr="00120167">
              <w:rPr>
                <w:rFonts w:cs="Arial"/>
                <w:sz w:val="21"/>
                <w:szCs w:val="21"/>
                <w:lang w:val="ru-RU" w:eastAsia="sr-Latn-CS"/>
              </w:rPr>
              <w:t>6</w:t>
            </w:r>
          </w:p>
          <w:p w:rsidR="00674873" w:rsidRPr="00120167" w:rsidRDefault="00674873" w:rsidP="00EE2167">
            <w:pPr>
              <w:suppressAutoHyphens w:val="0"/>
              <w:spacing w:after="0" w:line="240" w:lineRule="auto"/>
              <w:jc w:val="left"/>
              <w:rPr>
                <w:rFonts w:cs="Arial"/>
                <w:sz w:val="21"/>
                <w:szCs w:val="21"/>
                <w:lang w:val="ru-RU" w:eastAsia="sr-Latn-CS"/>
              </w:rPr>
            </w:pPr>
            <w:r w:rsidRPr="00120167">
              <w:rPr>
                <w:rFonts w:cs="Arial"/>
                <w:sz w:val="21"/>
                <w:szCs w:val="21"/>
                <w:lang w:val="ru-RU" w:eastAsia="sr-Latn-CS"/>
              </w:rPr>
              <w:t xml:space="preserve">предиспитни тест:               </w:t>
            </w:r>
            <w:r w:rsidR="00F819D6" w:rsidRPr="00120167">
              <w:rPr>
                <w:rFonts w:cs="Arial"/>
                <w:sz w:val="21"/>
                <w:szCs w:val="21"/>
                <w:lang w:val="ru-RU" w:eastAsia="sr-Latn-CS"/>
              </w:rPr>
              <w:t xml:space="preserve">                                                </w:t>
            </w:r>
            <w:r w:rsidRPr="00120167">
              <w:rPr>
                <w:rFonts w:cs="Arial"/>
                <w:sz w:val="21"/>
                <w:szCs w:val="21"/>
                <w:lang w:val="ru-RU" w:eastAsia="sr-Latn-CS"/>
              </w:rPr>
              <w:t xml:space="preserve">20 </w:t>
            </w:r>
          </w:p>
          <w:p w:rsidR="00674873" w:rsidRPr="00120167" w:rsidRDefault="00674873" w:rsidP="00EE2167">
            <w:pPr>
              <w:suppressAutoHyphens w:val="0"/>
              <w:spacing w:after="0" w:line="240" w:lineRule="auto"/>
              <w:jc w:val="left"/>
              <w:rPr>
                <w:rFonts w:cs="Arial"/>
                <w:sz w:val="21"/>
                <w:szCs w:val="21"/>
                <w:lang w:val="ru-RU" w:eastAsia="sr-Latn-CS"/>
              </w:rPr>
            </w:pPr>
            <w:r w:rsidRPr="00120167">
              <w:rPr>
                <w:rFonts w:cs="Arial"/>
                <w:sz w:val="21"/>
                <w:szCs w:val="21"/>
                <w:lang w:val="ru-RU" w:eastAsia="sr-Latn-CS"/>
              </w:rPr>
              <w:t xml:space="preserve">испитни тест:                      </w:t>
            </w:r>
            <w:r w:rsidR="00F819D6" w:rsidRPr="00120167">
              <w:rPr>
                <w:rFonts w:cs="Arial"/>
                <w:sz w:val="21"/>
                <w:szCs w:val="21"/>
                <w:lang w:val="ru-RU" w:eastAsia="sr-Latn-CS"/>
              </w:rPr>
              <w:t xml:space="preserve">                                                 </w:t>
            </w:r>
            <w:r w:rsidRPr="00120167">
              <w:rPr>
                <w:rFonts w:cs="Arial"/>
                <w:sz w:val="21"/>
                <w:szCs w:val="21"/>
                <w:lang w:val="ru-RU" w:eastAsia="sr-Latn-CS"/>
              </w:rPr>
              <w:t>30</w:t>
            </w:r>
          </w:p>
          <w:p w:rsidR="00EE2167" w:rsidRPr="00120167" w:rsidRDefault="00674873" w:rsidP="00EE2167">
            <w:pPr>
              <w:suppressAutoHyphens w:val="0"/>
              <w:spacing w:after="0" w:line="240" w:lineRule="auto"/>
              <w:jc w:val="left"/>
              <w:rPr>
                <w:rFonts w:cs="Arial"/>
                <w:sz w:val="21"/>
                <w:szCs w:val="21"/>
                <w:lang w:val="ru-RU" w:eastAsia="sr-Latn-CS"/>
              </w:rPr>
            </w:pPr>
            <w:r w:rsidRPr="00120167">
              <w:rPr>
                <w:rFonts w:cs="Arial"/>
                <w:sz w:val="21"/>
                <w:szCs w:val="21"/>
                <w:lang w:val="ru-RU" w:eastAsia="sr-Latn-CS"/>
              </w:rPr>
              <w:t xml:space="preserve">усмени део испита:             </w:t>
            </w:r>
            <w:r w:rsidR="00F819D6" w:rsidRPr="00120167">
              <w:rPr>
                <w:rFonts w:cs="Arial"/>
                <w:sz w:val="21"/>
                <w:szCs w:val="21"/>
                <w:lang w:val="ru-RU" w:eastAsia="sr-Latn-CS"/>
              </w:rPr>
              <w:t xml:space="preserve">                                                </w:t>
            </w:r>
            <w:r w:rsidRPr="00120167">
              <w:rPr>
                <w:rFonts w:cs="Arial"/>
                <w:sz w:val="21"/>
                <w:szCs w:val="21"/>
                <w:lang w:val="ru-RU" w:eastAsia="sr-Latn-CS"/>
              </w:rPr>
              <w:t xml:space="preserve">40   </w:t>
            </w:r>
          </w:p>
          <w:p w:rsidR="00B54668" w:rsidRPr="00674873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ru-RU"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EE2167" w:rsidRDefault="00EE216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српски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sectPr w:rsidR="00E60599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97A" w:rsidRDefault="00E0397A" w:rsidP="00864926">
      <w:pPr>
        <w:spacing w:after="0" w:line="240" w:lineRule="auto"/>
      </w:pPr>
      <w:r>
        <w:separator/>
      </w:r>
    </w:p>
  </w:endnote>
  <w:endnote w:type="continuationSeparator" w:id="0">
    <w:p w:rsidR="00E0397A" w:rsidRDefault="00E0397A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97A" w:rsidRDefault="00E0397A" w:rsidP="00864926">
      <w:pPr>
        <w:spacing w:after="0" w:line="240" w:lineRule="auto"/>
      </w:pPr>
      <w:r>
        <w:separator/>
      </w:r>
    </w:p>
  </w:footnote>
  <w:footnote w:type="continuationSeparator" w:id="0">
    <w:p w:rsidR="00E0397A" w:rsidRDefault="00E0397A" w:rsidP="00864926">
      <w:pPr>
        <w:spacing w:after="0" w:line="240" w:lineRule="auto"/>
      </w:pPr>
      <w:r>
        <w:continuationSeparator/>
      </w:r>
    </w:p>
  </w:footnote>
  <w:footnote w:id="1">
    <w:p w:rsidR="005B0885" w:rsidRPr="00E857F8" w:rsidRDefault="005B0885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Compulsory, optional</w:t>
      </w:r>
    </w:p>
  </w:footnote>
  <w:footnote w:id="2">
    <w:p w:rsidR="005B0885" w:rsidRPr="00E857F8" w:rsidRDefault="005B0885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First, second or third cycle</w:t>
      </w:r>
      <w:r w:rsidR="00911529" w:rsidRPr="00E857F8">
        <w:rPr>
          <w:rFonts w:asciiTheme="minorHAnsi" w:hAnsiTheme="minorHAnsi"/>
          <w:sz w:val="18"/>
          <w:szCs w:val="18"/>
        </w:rPr>
        <w:t xml:space="preserve"> (Bachelor, Master's, Doctoral)</w:t>
      </w:r>
    </w:p>
  </w:footnote>
  <w:footnote w:id="3">
    <w:p w:rsidR="00C60C45" w:rsidRPr="00C60C45" w:rsidRDefault="00C60C45">
      <w:pPr>
        <w:pStyle w:val="FootnoteText"/>
        <w:rPr>
          <w:sz w:val="16"/>
          <w:szCs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C60C45">
        <w:rPr>
          <w:rFonts w:asciiTheme="minorHAnsi" w:hAnsiTheme="minorHAnsi"/>
          <w:sz w:val="18"/>
          <w:szCs w:val="18"/>
        </w:rPr>
        <w:t>ISCED</w:t>
      </w:r>
      <w:r>
        <w:rPr>
          <w:rFonts w:asciiTheme="minorHAnsi" w:hAnsiTheme="minorHAnsi"/>
          <w:sz w:val="18"/>
          <w:szCs w:val="18"/>
        </w:rPr>
        <w:t xml:space="preserve">-F 2013 - </w:t>
      </w:r>
      <w:hyperlink r:id="rId1" w:history="1">
        <w:r w:rsidRPr="008841C3">
          <w:rPr>
            <w:rStyle w:val="Hyperlink"/>
            <w:rFonts w:asciiTheme="minorHAnsi" w:hAnsiTheme="minorHAnsi"/>
            <w:sz w:val="18"/>
            <w:szCs w:val="18"/>
          </w:rPr>
          <w:t>http://www.uis.unesco.org/Education/Documents/isced-f-detailed-field-descriptions-en.pdf</w:t>
        </w:r>
      </w:hyperlink>
      <w:r>
        <w:rPr>
          <w:rFonts w:asciiTheme="minorHAnsi" w:hAnsiTheme="minorHAnsi"/>
          <w:sz w:val="18"/>
          <w:szCs w:val="18"/>
        </w:rPr>
        <w:t xml:space="preserve"> (page 54)</w:t>
      </w:r>
    </w:p>
  </w:footnote>
  <w:footnote w:id="4">
    <w:p w:rsidR="00E857F8" w:rsidRPr="00E857F8" w:rsidRDefault="00E857F8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Face-to-face, distance learning, etc.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A0B"/>
    <w:rsid w:val="00017125"/>
    <w:rsid w:val="00046ACB"/>
    <w:rsid w:val="00082C56"/>
    <w:rsid w:val="000F6001"/>
    <w:rsid w:val="00120167"/>
    <w:rsid w:val="0013166C"/>
    <w:rsid w:val="001D64D3"/>
    <w:rsid w:val="002319B6"/>
    <w:rsid w:val="002A45BF"/>
    <w:rsid w:val="002E1614"/>
    <w:rsid w:val="00315601"/>
    <w:rsid w:val="00323176"/>
    <w:rsid w:val="0034052D"/>
    <w:rsid w:val="003512A4"/>
    <w:rsid w:val="003A5E98"/>
    <w:rsid w:val="00431EFA"/>
    <w:rsid w:val="004D1C7E"/>
    <w:rsid w:val="005A2A7D"/>
    <w:rsid w:val="005B0885"/>
    <w:rsid w:val="00646B90"/>
    <w:rsid w:val="00674873"/>
    <w:rsid w:val="00783C57"/>
    <w:rsid w:val="007A315A"/>
    <w:rsid w:val="00847427"/>
    <w:rsid w:val="00864926"/>
    <w:rsid w:val="00911529"/>
    <w:rsid w:val="009906EA"/>
    <w:rsid w:val="009B5BBF"/>
    <w:rsid w:val="009D3AC4"/>
    <w:rsid w:val="00A1024E"/>
    <w:rsid w:val="00A10286"/>
    <w:rsid w:val="00A11F7B"/>
    <w:rsid w:val="00A1335D"/>
    <w:rsid w:val="00A40B78"/>
    <w:rsid w:val="00A51320"/>
    <w:rsid w:val="00B54668"/>
    <w:rsid w:val="00B71C67"/>
    <w:rsid w:val="00BA5C1F"/>
    <w:rsid w:val="00BE2E3A"/>
    <w:rsid w:val="00C60C45"/>
    <w:rsid w:val="00C90691"/>
    <w:rsid w:val="00DB43CC"/>
    <w:rsid w:val="00E0397A"/>
    <w:rsid w:val="00E60599"/>
    <w:rsid w:val="00E71A0B"/>
    <w:rsid w:val="00E857F8"/>
    <w:rsid w:val="00EC53EE"/>
    <w:rsid w:val="00EE2167"/>
    <w:rsid w:val="00F06AFA"/>
    <w:rsid w:val="00F819D6"/>
    <w:rsid w:val="00FD26D8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60C45"/>
    <w:rPr>
      <w:color w:val="0000FF" w:themeColor="hyperlink"/>
      <w:u w:val="single"/>
    </w:rPr>
  </w:style>
  <w:style w:type="paragraph" w:customStyle="1" w:styleId="Default">
    <w:name w:val="Default"/>
    <w:rsid w:val="0013166C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CS" w:eastAsia="sr-Cyrl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0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1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4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s.unesco.org/Education/Documents/isced-f-detailed-field-descriptions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EAD6AB-5567-43FE-8456-4136653DE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danka.urosevic</cp:lastModifiedBy>
  <cp:revision>10</cp:revision>
  <cp:lastPrinted>2015-12-23T11:47:00Z</cp:lastPrinted>
  <dcterms:created xsi:type="dcterms:W3CDTF">2017-08-31T11:12:00Z</dcterms:created>
  <dcterms:modified xsi:type="dcterms:W3CDTF">2017-09-01T05:52:00Z</dcterms:modified>
</cp:coreProperties>
</file>